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4118" w14:textId="29CCCB82" w:rsidR="00094E09" w:rsidRDefault="00094E09" w:rsidP="00094E09">
      <w:pPr>
        <w:pStyle w:val="NormalWeb"/>
      </w:pPr>
      <w:r>
        <w:t>MBCI RED CLOSING:</w:t>
      </w:r>
    </w:p>
    <w:p w14:paraId="5B27DA38" w14:textId="77777777" w:rsidR="00094E09" w:rsidRDefault="00094E09" w:rsidP="00094E09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Poles and Mats for both courts neatly placed on the trolly and stored under the stage/office area:</w:t>
      </w:r>
    </w:p>
    <w:p w14:paraId="5152A431" w14:textId="2AE981DE" w:rsidR="00094E09" w:rsidRDefault="00094E09" w:rsidP="00094E09">
      <w:pPr>
        <w:pStyle w:val="NormalWeb"/>
      </w:pPr>
      <w:r>
        <w:rPr>
          <w:noProof/>
        </w:rPr>
        <w:drawing>
          <wp:inline distT="0" distB="0" distL="0" distR="0" wp14:anchorId="403606BA" wp14:editId="103392FF">
            <wp:extent cx="1873250" cy="2489369"/>
            <wp:effectExtent l="0" t="0" r="0" b="6350"/>
            <wp:docPr id="1326980286" name="Picture 3" descr="A red and white room with a black ra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80286" name="Picture 3" descr="A red and white room with a black ra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68" cy="25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D5F9" w14:textId="77777777" w:rsidR="00094E09" w:rsidRDefault="00094E09" w:rsidP="00094E09">
      <w:pPr>
        <w:pStyle w:val="NormalWeb"/>
      </w:pPr>
      <w:r>
        <w:t> </w:t>
      </w:r>
    </w:p>
    <w:p w14:paraId="2C2A9A0F" w14:textId="77777777" w:rsidR="00094E09" w:rsidRDefault="00094E09" w:rsidP="00094E09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Ref stands for both courts are also stored under the stage/office area:</w:t>
      </w:r>
    </w:p>
    <w:p w14:paraId="7964FACD" w14:textId="151AB555" w:rsidR="00094E09" w:rsidRDefault="00094E09" w:rsidP="00094E09">
      <w:pPr>
        <w:pStyle w:val="NormalWeb"/>
      </w:pPr>
      <w:r>
        <w:rPr>
          <w:noProof/>
        </w:rPr>
        <w:drawing>
          <wp:inline distT="0" distB="0" distL="0" distR="0" wp14:anchorId="73ACF3FF" wp14:editId="540BCA73">
            <wp:extent cx="2501479" cy="3324225"/>
            <wp:effectExtent l="0" t="0" r="0" b="0"/>
            <wp:docPr id="646320267" name="Picture 2" descr="A red door in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20267" name="Picture 2" descr="A red door in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93" cy="333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2A17" w14:textId="77777777" w:rsidR="00094E09" w:rsidRDefault="00094E09" w:rsidP="00094E09">
      <w:pPr>
        <w:pStyle w:val="NormalWeb"/>
        <w:rPr>
          <w:rStyle w:val="Strong"/>
          <w:rFonts w:eastAsiaTheme="majorEastAsia"/>
        </w:rPr>
      </w:pPr>
    </w:p>
    <w:p w14:paraId="31F68402" w14:textId="6362936A" w:rsidR="00094E09" w:rsidRDefault="00094E09" w:rsidP="00094E09">
      <w:pPr>
        <w:pStyle w:val="NormalWeb"/>
      </w:pPr>
      <w:r>
        <w:rPr>
          <w:rStyle w:val="Strong"/>
          <w:rFonts w:eastAsiaTheme="majorEastAsia"/>
        </w:rPr>
        <w:lastRenderedPageBreak/>
        <w:t>Nets neatly folded and hung on the far end of the gym by court 2. </w:t>
      </w:r>
    </w:p>
    <w:p w14:paraId="59330C2E" w14:textId="08FA0A34" w:rsidR="00094E09" w:rsidRDefault="00094E09" w:rsidP="00094E09">
      <w:pPr>
        <w:pStyle w:val="NormalWeb"/>
      </w:pPr>
      <w:r>
        <w:rPr>
          <w:noProof/>
        </w:rPr>
        <w:drawing>
          <wp:inline distT="0" distB="0" distL="0" distR="0" wp14:anchorId="4D196317" wp14:editId="3BF3BC3A">
            <wp:extent cx="5943600" cy="4472305"/>
            <wp:effectExtent l="0" t="0" r="0" b="4445"/>
            <wp:docPr id="827083149" name="Picture 1" descr="A gym with a basketball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83149" name="Picture 1" descr="A gym with a basketball cou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172E" w14:textId="77777777" w:rsidR="00094E09" w:rsidRDefault="00094E09" w:rsidP="00094E09">
      <w:pPr>
        <w:pStyle w:val="NormalWeb"/>
      </w:pPr>
      <w:r>
        <w:t xml:space="preserve">If you're done your game on court 2 but court 1 is still in play, please leave the equipment ready for court 1 to put on the trolley once they are done with their game. Advise the ref/teams on court 1 that </w:t>
      </w:r>
      <w:proofErr w:type="gramStart"/>
      <w:r>
        <w:t>poles</w:t>
      </w:r>
      <w:proofErr w:type="gramEnd"/>
      <w:r>
        <w:t xml:space="preserve"> and ref stand is taken down and ready to be put away after their match.</w:t>
      </w:r>
    </w:p>
    <w:p w14:paraId="3CBBCF3B" w14:textId="1B381B23" w:rsidR="00094E09" w:rsidRDefault="00094E09" w:rsidP="00094E09">
      <w:pPr>
        <w:pStyle w:val="NormalWeb"/>
      </w:pPr>
      <w:r>
        <w:t> </w:t>
      </w:r>
      <w:r w:rsidR="00962F3B">
        <w:t xml:space="preserve">MAKE SURE </w:t>
      </w:r>
      <w:r w:rsidR="00175271">
        <w:t>GYM IS CLEAN AND GARBAGE THROWN.</w:t>
      </w:r>
      <w:r>
        <w:t> </w:t>
      </w:r>
    </w:p>
    <w:p w14:paraId="3E48B659" w14:textId="77777777" w:rsidR="00ED6D3A" w:rsidRDefault="00ED6D3A"/>
    <w:sectPr w:rsidR="00ED6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09"/>
    <w:rsid w:val="00094E09"/>
    <w:rsid w:val="00175271"/>
    <w:rsid w:val="00257048"/>
    <w:rsid w:val="00375B15"/>
    <w:rsid w:val="004A3A5E"/>
    <w:rsid w:val="005612F9"/>
    <w:rsid w:val="00683486"/>
    <w:rsid w:val="00962F3B"/>
    <w:rsid w:val="009A5A9F"/>
    <w:rsid w:val="009F1730"/>
    <w:rsid w:val="00BD1335"/>
    <w:rsid w:val="00E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854E"/>
  <w15:chartTrackingRefBased/>
  <w15:docId w15:val="{48E19F02-95E6-43EE-B2CD-377B9C2F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E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9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94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Pich</dc:creator>
  <cp:keywords/>
  <dc:description/>
  <cp:lastModifiedBy>Colin Pich</cp:lastModifiedBy>
  <cp:revision>2</cp:revision>
  <dcterms:created xsi:type="dcterms:W3CDTF">2024-05-30T22:08:00Z</dcterms:created>
  <dcterms:modified xsi:type="dcterms:W3CDTF">2024-05-30T22:08:00Z</dcterms:modified>
</cp:coreProperties>
</file>